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852"/>
        <w:gridCol w:w="1277"/>
        <w:gridCol w:w="479"/>
        <w:gridCol w:w="1664"/>
        <w:gridCol w:w="778"/>
        <w:gridCol w:w="4340"/>
      </w:tblGrid>
      <w:tr w:rsidR="00FF6E7C" w:rsidTr="008B6F52">
        <w:tc>
          <w:tcPr>
            <w:tcW w:w="4272" w:type="dxa"/>
            <w:gridSpan w:val="4"/>
          </w:tcPr>
          <w:p w:rsidR="00FF6E7C" w:rsidRDefault="00FF6E7C" w:rsidP="00FF6E7C">
            <w:pPr>
              <w:ind w:left="-108" w:right="-85"/>
              <w:jc w:val="center"/>
              <w:rPr>
                <w:rFonts w:eastAsia="Calibri"/>
                <w:b/>
                <w:noProof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29278B" wp14:editId="07DED2BF">
                  <wp:extent cx="685800" cy="876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F30" w:rsidRPr="00BB369C" w:rsidRDefault="00FB4F30" w:rsidP="00FB4F30">
            <w:pPr>
              <w:jc w:val="center"/>
              <w:rPr>
                <w:b/>
                <w:bCs/>
                <w:szCs w:val="28"/>
              </w:rPr>
            </w:pPr>
            <w:r w:rsidRPr="00BB369C">
              <w:rPr>
                <w:b/>
                <w:bCs/>
                <w:szCs w:val="28"/>
              </w:rPr>
              <w:t xml:space="preserve">У П Р А В Л Е Н И Е </w:t>
            </w:r>
          </w:p>
          <w:p w:rsidR="00FB4F30" w:rsidRDefault="00FB4F30" w:rsidP="00FB4F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 Б Р А З О В А Н И Я</w:t>
            </w:r>
          </w:p>
          <w:p w:rsidR="00FF6E7C" w:rsidRPr="00020F18" w:rsidRDefault="00FB4F30" w:rsidP="00FB4F30">
            <w:pPr>
              <w:ind w:left="-108" w:right="-85"/>
              <w:jc w:val="center"/>
              <w:rPr>
                <w:sz w:val="16"/>
              </w:rPr>
            </w:pPr>
            <w:r w:rsidRPr="00FB4F30">
              <w:rPr>
                <w:rFonts w:eastAsia="Calibri"/>
                <w:b/>
                <w:bCs/>
                <w:noProof/>
                <w:szCs w:val="28"/>
              </w:rPr>
              <w:t>администрации г. Ессентуки</w:t>
            </w:r>
          </w:p>
        </w:tc>
        <w:tc>
          <w:tcPr>
            <w:tcW w:w="778" w:type="dxa"/>
          </w:tcPr>
          <w:p w:rsidR="00FF6E7C" w:rsidRPr="00020F18" w:rsidRDefault="00FF6E7C" w:rsidP="00FF6E7C"/>
        </w:tc>
        <w:tc>
          <w:tcPr>
            <w:tcW w:w="4340" w:type="dxa"/>
            <w:vMerge w:val="restart"/>
          </w:tcPr>
          <w:p w:rsidR="00020F18" w:rsidRPr="00FB4F30" w:rsidRDefault="00020F18" w:rsidP="00020F18">
            <w:pPr>
              <w:ind w:left="705"/>
              <w:rPr>
                <w:szCs w:val="28"/>
              </w:rPr>
            </w:pPr>
          </w:p>
          <w:p w:rsidR="00020F18" w:rsidRPr="00FB4F30" w:rsidRDefault="00020F18" w:rsidP="00020F18">
            <w:pPr>
              <w:ind w:left="705"/>
              <w:rPr>
                <w:szCs w:val="28"/>
              </w:rPr>
            </w:pPr>
          </w:p>
          <w:p w:rsidR="00020F18" w:rsidRPr="00FB4F30" w:rsidRDefault="00020F18" w:rsidP="00020F18">
            <w:pPr>
              <w:ind w:left="705"/>
              <w:rPr>
                <w:szCs w:val="28"/>
              </w:rPr>
            </w:pPr>
          </w:p>
          <w:p w:rsidR="00020F18" w:rsidRPr="00FB4F30" w:rsidRDefault="00020F18" w:rsidP="00020F18">
            <w:pPr>
              <w:ind w:left="705"/>
              <w:rPr>
                <w:szCs w:val="28"/>
              </w:rPr>
            </w:pPr>
          </w:p>
          <w:p w:rsidR="008B6F52" w:rsidRDefault="00AB22EB" w:rsidP="00E972F1">
            <w:r>
              <w:rPr>
                <w:rFonts w:eastAsia="Calibri"/>
                <w:szCs w:val="28"/>
                <w:lang w:eastAsia="en-US"/>
              </w:rPr>
              <w:t xml:space="preserve">Руководителям </w:t>
            </w:r>
            <w:r w:rsidR="00E972F1">
              <w:rPr>
                <w:rFonts w:eastAsia="Calibri"/>
                <w:szCs w:val="28"/>
                <w:lang w:eastAsia="en-US"/>
              </w:rPr>
              <w:t xml:space="preserve">образовательных </w:t>
            </w:r>
            <w:r w:rsidR="00D43397" w:rsidRPr="00D43397">
              <w:rPr>
                <w:rFonts w:eastAsia="Calibri"/>
                <w:szCs w:val="28"/>
                <w:lang w:eastAsia="en-US"/>
              </w:rPr>
              <w:t xml:space="preserve">учреждений города Ессентуки </w:t>
            </w:r>
          </w:p>
        </w:tc>
      </w:tr>
      <w:tr w:rsidR="00FF6E7C" w:rsidRPr="00020F18" w:rsidTr="008B6F52">
        <w:trPr>
          <w:trHeight w:val="1282"/>
        </w:trPr>
        <w:tc>
          <w:tcPr>
            <w:tcW w:w="4272" w:type="dxa"/>
            <w:gridSpan w:val="4"/>
          </w:tcPr>
          <w:p w:rsidR="00FB4F30" w:rsidRPr="00FB4F30" w:rsidRDefault="00FB4F30" w:rsidP="00FB4F30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FB4F30">
              <w:rPr>
                <w:rFonts w:eastAsia="Calibri"/>
                <w:sz w:val="22"/>
                <w:szCs w:val="20"/>
                <w:lang w:eastAsia="en-US"/>
              </w:rPr>
              <w:t>357600, Ставропольский край,</w:t>
            </w:r>
          </w:p>
          <w:p w:rsidR="00FB4F30" w:rsidRPr="00FB4F30" w:rsidRDefault="00FB4F30" w:rsidP="00FB4F30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FB4F30">
              <w:rPr>
                <w:rFonts w:eastAsia="Calibri"/>
                <w:sz w:val="22"/>
                <w:szCs w:val="20"/>
                <w:lang w:eastAsia="en-US"/>
              </w:rPr>
              <w:t xml:space="preserve"> г. Ессентуки, ул. Пятигорская, 112а Тел. (879-34) 4-34-82, (8652) 53-72-82 ОКПО 2101969, ОГРН 1022601224095 ИНН/КПП   2626025943/262601001</w:t>
            </w:r>
          </w:p>
          <w:p w:rsidR="00FF6E7C" w:rsidRPr="008319B7" w:rsidRDefault="00FB4F30" w:rsidP="00FB4F30">
            <w:pPr>
              <w:jc w:val="center"/>
              <w:rPr>
                <w:sz w:val="24"/>
              </w:rPr>
            </w:pPr>
            <w:r w:rsidRPr="00FB4F30">
              <w:rPr>
                <w:rFonts w:eastAsia="Calibri"/>
                <w:b/>
                <w:bCs/>
                <w:sz w:val="22"/>
                <w:szCs w:val="20"/>
                <w:lang w:eastAsia="en-US"/>
              </w:rPr>
              <w:t>esentuk@stavminobr.ru</w:t>
            </w:r>
            <w:r w:rsidRPr="008319B7">
              <w:rPr>
                <w:rFonts w:eastAsia="Calibri"/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778" w:type="dxa"/>
          </w:tcPr>
          <w:p w:rsidR="00FF6E7C" w:rsidRPr="008319B7" w:rsidRDefault="00FF6E7C" w:rsidP="00FF6E7C"/>
        </w:tc>
        <w:tc>
          <w:tcPr>
            <w:tcW w:w="4340" w:type="dxa"/>
            <w:vMerge/>
          </w:tcPr>
          <w:p w:rsidR="00FF6E7C" w:rsidRPr="008319B7" w:rsidRDefault="00FF6E7C" w:rsidP="00FF6E7C"/>
        </w:tc>
      </w:tr>
      <w:tr w:rsidR="0057161C" w:rsidTr="008B6F52">
        <w:trPr>
          <w:gridAfter w:val="2"/>
          <w:wAfter w:w="5118" w:type="dxa"/>
          <w:cantSplit/>
          <w:trHeight w:val="423"/>
        </w:trPr>
        <w:tc>
          <w:tcPr>
            <w:tcW w:w="4272" w:type="dxa"/>
            <w:gridSpan w:val="4"/>
          </w:tcPr>
          <w:p w:rsidR="0057161C" w:rsidRDefault="0057161C" w:rsidP="00BF7BEF">
            <w:pPr>
              <w:ind w:hanging="76"/>
              <w:rPr>
                <w:sz w:val="20"/>
                <w:szCs w:val="20"/>
              </w:rPr>
            </w:pPr>
          </w:p>
          <w:p w:rsidR="007C7339" w:rsidRPr="00B50734" w:rsidRDefault="007C7339" w:rsidP="00BF7BEF">
            <w:pPr>
              <w:ind w:hanging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</w:tr>
      <w:tr w:rsidR="00FD1642" w:rsidTr="008B6F52">
        <w:trPr>
          <w:gridAfter w:val="2"/>
          <w:wAfter w:w="5118" w:type="dxa"/>
          <w:cantSplit/>
        </w:trPr>
        <w:tc>
          <w:tcPr>
            <w:tcW w:w="852" w:type="dxa"/>
            <w:tcMar>
              <w:left w:w="0" w:type="dxa"/>
            </w:tcMar>
            <w:vAlign w:val="bottom"/>
          </w:tcPr>
          <w:p w:rsidR="00FD1642" w:rsidRDefault="00FD1642" w:rsidP="004804BC">
            <w:pPr>
              <w:rPr>
                <w:sz w:val="20"/>
              </w:rPr>
            </w:pPr>
            <w:r w:rsidRPr="00FD7B8A">
              <w:t>На №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:rsidR="00FD1642" w:rsidRPr="00AB5AC2" w:rsidRDefault="001A289A" w:rsidP="00480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01-23/16581</w:t>
            </w:r>
          </w:p>
        </w:tc>
        <w:tc>
          <w:tcPr>
            <w:tcW w:w="479" w:type="dxa"/>
            <w:vAlign w:val="bottom"/>
          </w:tcPr>
          <w:p w:rsidR="00FD1642" w:rsidRPr="0063151A" w:rsidRDefault="00FD1642" w:rsidP="004804BC">
            <w:pPr>
              <w:jc w:val="center"/>
              <w:rPr>
                <w:szCs w:val="28"/>
              </w:rPr>
            </w:pPr>
            <w:r w:rsidRPr="0063151A">
              <w:rPr>
                <w:szCs w:val="28"/>
              </w:rPr>
              <w:t>от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bottom"/>
          </w:tcPr>
          <w:p w:rsidR="00FD1642" w:rsidRPr="00AB5AC2" w:rsidRDefault="001A289A" w:rsidP="00AB5AC2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="00DA3A82">
              <w:rPr>
                <w:sz w:val="24"/>
              </w:rPr>
              <w:t>.11.2025</w:t>
            </w:r>
          </w:p>
        </w:tc>
      </w:tr>
    </w:tbl>
    <w:p w:rsidR="000D0080" w:rsidRDefault="000D0080"/>
    <w:p w:rsidR="009D79CD" w:rsidRDefault="009D79CD" w:rsidP="009D79CD">
      <w:pPr>
        <w:rPr>
          <w:szCs w:val="28"/>
        </w:rPr>
      </w:pPr>
      <w:r>
        <w:rPr>
          <w:sz w:val="24"/>
        </w:rPr>
        <w:t xml:space="preserve"> </w:t>
      </w:r>
      <w:r w:rsidRPr="009D79CD">
        <w:rPr>
          <w:szCs w:val="28"/>
        </w:rPr>
        <w:t xml:space="preserve">О проведении информационно – </w:t>
      </w:r>
      <w:r w:rsidR="00DA3A82">
        <w:rPr>
          <w:szCs w:val="28"/>
        </w:rPr>
        <w:t>пропагандистского</w:t>
      </w:r>
      <w:r w:rsidRPr="009D79CD">
        <w:rPr>
          <w:szCs w:val="28"/>
        </w:rPr>
        <w:t xml:space="preserve"> </w:t>
      </w:r>
    </w:p>
    <w:p w:rsidR="001D33FA" w:rsidRPr="0054246C" w:rsidRDefault="00DA3A82" w:rsidP="009D79CD">
      <w:pPr>
        <w:rPr>
          <w:szCs w:val="28"/>
        </w:rPr>
      </w:pPr>
      <w:r>
        <w:rPr>
          <w:szCs w:val="28"/>
        </w:rPr>
        <w:t>сопровождения</w:t>
      </w:r>
    </w:p>
    <w:p w:rsidR="00F50C7B" w:rsidRDefault="00F50C7B" w:rsidP="003E6477"/>
    <w:p w:rsidR="00DA3A82" w:rsidRDefault="00DA3A82" w:rsidP="003E6477"/>
    <w:p w:rsidR="00DA3A82" w:rsidRPr="009B2DAF" w:rsidRDefault="00DA3A82" w:rsidP="003E6477"/>
    <w:p w:rsidR="00D43397" w:rsidRDefault="00D43397" w:rsidP="006D2A25">
      <w:pPr>
        <w:jc w:val="center"/>
        <w:rPr>
          <w:szCs w:val="28"/>
        </w:rPr>
      </w:pPr>
      <w:r w:rsidRPr="00D43397">
        <w:rPr>
          <w:szCs w:val="28"/>
        </w:rPr>
        <w:t>Уважаемые руководители!</w:t>
      </w:r>
    </w:p>
    <w:p w:rsidR="00DA3A82" w:rsidRDefault="00DA3A82" w:rsidP="006D2A25">
      <w:pPr>
        <w:jc w:val="center"/>
        <w:rPr>
          <w:szCs w:val="28"/>
        </w:rPr>
      </w:pPr>
    </w:p>
    <w:p w:rsidR="00DA3A82" w:rsidRDefault="00DA3A82" w:rsidP="001A289A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письмом </w:t>
      </w:r>
      <w:r w:rsidR="001A289A">
        <w:rPr>
          <w:szCs w:val="28"/>
        </w:rPr>
        <w:t xml:space="preserve">министерства образования Ставропольского края от 24.11.2025 № 01-23/16581 «О запрещении размещения </w:t>
      </w:r>
      <w:r w:rsidR="001A289A" w:rsidRPr="001A289A">
        <w:rPr>
          <w:szCs w:val="28"/>
        </w:rPr>
        <w:t>информации в сети «Интернет»</w:t>
      </w:r>
      <w:r w:rsidR="001A289A">
        <w:rPr>
          <w:szCs w:val="28"/>
        </w:rPr>
        <w:t xml:space="preserve"> управление образования администрации города Ессентуки </w:t>
      </w:r>
      <w:r w:rsidR="001A289A" w:rsidRPr="001A289A">
        <w:rPr>
          <w:szCs w:val="28"/>
        </w:rPr>
        <w:t>напоминает, что в</w:t>
      </w:r>
      <w:r w:rsidR="001A289A">
        <w:rPr>
          <w:szCs w:val="28"/>
        </w:rPr>
        <w:t xml:space="preserve"> соответствии с постановлениями </w:t>
      </w:r>
      <w:r w:rsidR="001A289A" w:rsidRPr="001A289A">
        <w:rPr>
          <w:szCs w:val="28"/>
        </w:rPr>
        <w:t>Правительства Российской Федерации: от 02 августа 2019 года № 1006 «Об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утверждении требований к антитеррористической защищенности объектов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(территорий) Министерства просвещения Российской Федерации и объектов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(территорий), относящихся к сфере деятельности Министерства просвещения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Российской Федерации, и формы паспорта безопасности этих объектов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(территорий)», от 07 ноября 2019 года № 1421 «Об утверждении требований к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антитеррористической защищенности объектов (территорий) Министерства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науки и высшего образования Российской Федерации и объектов (территорий),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относящихся к сфере деятельности Министерства науки и высшего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образования Российской Федерации, и формы паспорта безопасности этих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объектов (территорий) и признании утратившими силу некоторых актов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правительства Российской Федерации», от 14 мая 2021 года № 732 «Об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утверждении требований к антитеррористической защищенности объектов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(территорий), предназначенных для организации отдыха детей и их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оздоровления, и формы паспорта безопасности объектов (территорий)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стационарного типа, предназначенных для организации отдыха детей и их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lastRenderedPageBreak/>
        <w:t>оздоровления», паспорт безопасности является официальным документом,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содержащим сведения о системах обеспечения безопасности учреждения,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планах эвакуации и действиях персонала в случае возникновения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чрезвычайных ситуаций, перечне сил и средств, используемых для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обеспечения безопасности объекта. Также информация, содержащаяся в акте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обследования и категорирования объекта (территории) и в перечне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мероприятий по обеспечению антитеррористической защищенности объекта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(территории) является служебной информацией ограниченного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распространения, запрещена к публикации и подлежит защите в соответствии</w:t>
      </w:r>
      <w:r w:rsidR="001A289A">
        <w:rPr>
          <w:szCs w:val="28"/>
        </w:rPr>
        <w:t xml:space="preserve"> </w:t>
      </w:r>
      <w:r w:rsidR="001A289A" w:rsidRPr="001A289A">
        <w:rPr>
          <w:szCs w:val="28"/>
        </w:rPr>
        <w:t>с законодательством Российской Федерации.</w:t>
      </w:r>
    </w:p>
    <w:p w:rsidR="001A289A" w:rsidRDefault="001A289A" w:rsidP="001A289A">
      <w:pPr>
        <w:ind w:firstLine="708"/>
        <w:jc w:val="both"/>
        <w:rPr>
          <w:szCs w:val="28"/>
        </w:rPr>
      </w:pPr>
      <w:r>
        <w:rPr>
          <w:szCs w:val="28"/>
        </w:rPr>
        <w:t xml:space="preserve">Управление образования администрации города Ессентуки в </w:t>
      </w:r>
      <w:r w:rsidRPr="001A289A">
        <w:rPr>
          <w:szCs w:val="28"/>
        </w:rPr>
        <w:t>целях обеспечения информационной безопасности,</w:t>
      </w:r>
      <w:r>
        <w:rPr>
          <w:szCs w:val="28"/>
        </w:rPr>
        <w:t xml:space="preserve"> </w:t>
      </w:r>
      <w:r w:rsidRPr="001A289A">
        <w:rPr>
          <w:szCs w:val="28"/>
        </w:rPr>
        <w:t>разработки и реализации мер, исключающих несанкционированный доступ к</w:t>
      </w:r>
      <w:r>
        <w:rPr>
          <w:szCs w:val="28"/>
        </w:rPr>
        <w:t xml:space="preserve"> </w:t>
      </w:r>
      <w:r w:rsidRPr="001A289A">
        <w:rPr>
          <w:szCs w:val="28"/>
        </w:rPr>
        <w:t xml:space="preserve">информационным ресурсам объектов (территорий) </w:t>
      </w:r>
      <w:r w:rsidRPr="001A289A">
        <w:rPr>
          <w:b/>
          <w:szCs w:val="28"/>
        </w:rPr>
        <w:t>доводит информацию о запрещении размещения в сети «Интернет»</w:t>
      </w:r>
      <w:r w:rsidRPr="001A289A">
        <w:rPr>
          <w:szCs w:val="28"/>
        </w:rPr>
        <w:t xml:space="preserve"> паспортов безопасности объектов,</w:t>
      </w:r>
      <w:r>
        <w:rPr>
          <w:szCs w:val="28"/>
        </w:rPr>
        <w:t xml:space="preserve"> </w:t>
      </w:r>
      <w:r w:rsidRPr="001A289A">
        <w:rPr>
          <w:szCs w:val="28"/>
        </w:rPr>
        <w:t>актов обследований, сведений о системах обеспечения безопасности</w:t>
      </w:r>
      <w:r>
        <w:rPr>
          <w:szCs w:val="28"/>
        </w:rPr>
        <w:t xml:space="preserve"> </w:t>
      </w:r>
      <w:r w:rsidRPr="001A289A">
        <w:rPr>
          <w:szCs w:val="28"/>
        </w:rPr>
        <w:t>образовательной организации, планов эвакуации и действий персонала в</w:t>
      </w:r>
      <w:r>
        <w:rPr>
          <w:szCs w:val="28"/>
        </w:rPr>
        <w:t xml:space="preserve"> </w:t>
      </w:r>
      <w:r w:rsidRPr="001A289A">
        <w:rPr>
          <w:szCs w:val="28"/>
        </w:rPr>
        <w:t xml:space="preserve">случае возникновения чрезвычайных ситуаций, </w:t>
      </w:r>
      <w:r w:rsidR="009652D0" w:rsidRPr="001A289A">
        <w:rPr>
          <w:szCs w:val="28"/>
        </w:rPr>
        <w:t>перечня</w:t>
      </w:r>
      <w:r w:rsidRPr="001A289A">
        <w:rPr>
          <w:szCs w:val="28"/>
        </w:rPr>
        <w:t xml:space="preserve"> сил и средств,</w:t>
      </w:r>
      <w:r>
        <w:rPr>
          <w:szCs w:val="28"/>
        </w:rPr>
        <w:t xml:space="preserve"> </w:t>
      </w:r>
      <w:r w:rsidRPr="001A289A">
        <w:rPr>
          <w:szCs w:val="28"/>
        </w:rPr>
        <w:t>используемых для обеспечения безопасности объекта, алгоритма действий</w:t>
      </w:r>
      <w:r>
        <w:rPr>
          <w:szCs w:val="28"/>
        </w:rPr>
        <w:t xml:space="preserve"> </w:t>
      </w:r>
      <w:r w:rsidRPr="001A289A">
        <w:rPr>
          <w:szCs w:val="28"/>
        </w:rPr>
        <w:t>персонала образовательной организации, работников частных охранных</w:t>
      </w:r>
      <w:r>
        <w:rPr>
          <w:szCs w:val="28"/>
        </w:rPr>
        <w:t xml:space="preserve"> </w:t>
      </w:r>
      <w:r w:rsidRPr="001A289A">
        <w:rPr>
          <w:szCs w:val="28"/>
        </w:rPr>
        <w:t>предприятий и обучающихся при совершении (угрозе совершения)</w:t>
      </w:r>
      <w:r>
        <w:rPr>
          <w:szCs w:val="28"/>
        </w:rPr>
        <w:t xml:space="preserve"> </w:t>
      </w:r>
      <w:r w:rsidRPr="001A289A">
        <w:rPr>
          <w:szCs w:val="28"/>
        </w:rPr>
        <w:t>террористического акта, плана действий образовательной организации в</w:t>
      </w:r>
      <w:r>
        <w:rPr>
          <w:szCs w:val="28"/>
        </w:rPr>
        <w:t xml:space="preserve"> </w:t>
      </w:r>
      <w:r w:rsidRPr="001A289A">
        <w:rPr>
          <w:szCs w:val="28"/>
        </w:rPr>
        <w:t>повседневной деятельности при установлении уровней террористической</w:t>
      </w:r>
      <w:r>
        <w:rPr>
          <w:szCs w:val="28"/>
        </w:rPr>
        <w:t xml:space="preserve"> </w:t>
      </w:r>
      <w:r w:rsidRPr="001A289A">
        <w:rPr>
          <w:szCs w:val="28"/>
        </w:rPr>
        <w:t>опасности, протоколы совещаний и конференций, посвященных</w:t>
      </w:r>
      <w:r>
        <w:rPr>
          <w:szCs w:val="28"/>
        </w:rPr>
        <w:t xml:space="preserve"> </w:t>
      </w:r>
      <w:r w:rsidRPr="001A289A">
        <w:rPr>
          <w:szCs w:val="28"/>
        </w:rPr>
        <w:t>антитеррористической защищенности.</w:t>
      </w:r>
    </w:p>
    <w:p w:rsidR="009652D0" w:rsidRPr="009652D0" w:rsidRDefault="001A289A" w:rsidP="009652D0">
      <w:pPr>
        <w:ind w:firstLine="708"/>
        <w:jc w:val="both"/>
        <w:rPr>
          <w:szCs w:val="28"/>
        </w:rPr>
      </w:pPr>
      <w:r w:rsidRPr="001A289A">
        <w:rPr>
          <w:szCs w:val="28"/>
        </w:rPr>
        <w:t xml:space="preserve">В срок до </w:t>
      </w:r>
      <w:r w:rsidR="009652D0">
        <w:rPr>
          <w:szCs w:val="28"/>
        </w:rPr>
        <w:t xml:space="preserve">14.00 </w:t>
      </w:r>
      <w:r w:rsidRPr="001A289A">
        <w:rPr>
          <w:szCs w:val="28"/>
        </w:rPr>
        <w:t xml:space="preserve">01 декабря 2025 года </w:t>
      </w:r>
      <w:r w:rsidR="009652D0">
        <w:rPr>
          <w:szCs w:val="28"/>
        </w:rPr>
        <w:t xml:space="preserve">просим </w:t>
      </w:r>
      <w:r w:rsidRPr="001A289A">
        <w:rPr>
          <w:szCs w:val="28"/>
        </w:rPr>
        <w:t>проанализировать информацию,</w:t>
      </w:r>
      <w:r w:rsidR="009652D0">
        <w:rPr>
          <w:szCs w:val="28"/>
        </w:rPr>
        <w:t xml:space="preserve"> </w:t>
      </w:r>
      <w:r w:rsidRPr="001A289A">
        <w:rPr>
          <w:szCs w:val="28"/>
        </w:rPr>
        <w:t xml:space="preserve">размещенную на официальных сайтах </w:t>
      </w:r>
      <w:r w:rsidR="009652D0">
        <w:rPr>
          <w:szCs w:val="28"/>
        </w:rPr>
        <w:t>учреждений</w:t>
      </w:r>
      <w:r w:rsidRPr="001A289A">
        <w:rPr>
          <w:szCs w:val="28"/>
        </w:rPr>
        <w:t xml:space="preserve"> с целью</w:t>
      </w:r>
      <w:r w:rsidR="009652D0">
        <w:rPr>
          <w:szCs w:val="28"/>
        </w:rPr>
        <w:t xml:space="preserve"> </w:t>
      </w:r>
      <w:r w:rsidRPr="001A289A">
        <w:rPr>
          <w:szCs w:val="28"/>
        </w:rPr>
        <w:t>установления того, что на них отсутствует информация, запрещенная к</w:t>
      </w:r>
      <w:r w:rsidR="009652D0">
        <w:rPr>
          <w:szCs w:val="28"/>
        </w:rPr>
        <w:t xml:space="preserve"> </w:t>
      </w:r>
      <w:r w:rsidRPr="001A289A">
        <w:rPr>
          <w:szCs w:val="28"/>
        </w:rPr>
        <w:t>публикации в сети «Интернет» и</w:t>
      </w:r>
      <w:r w:rsidR="009652D0">
        <w:rPr>
          <w:szCs w:val="28"/>
        </w:rPr>
        <w:t xml:space="preserve"> сообщить о проделанной работе  </w:t>
      </w:r>
      <w:bookmarkStart w:id="0" w:name="_GoBack"/>
      <w:bookmarkEnd w:id="0"/>
      <w:r w:rsidRPr="001A289A">
        <w:rPr>
          <w:szCs w:val="28"/>
        </w:rPr>
        <w:t>на адрес электронной почты</w:t>
      </w:r>
      <w:r w:rsidR="009652D0">
        <w:rPr>
          <w:szCs w:val="28"/>
        </w:rPr>
        <w:t xml:space="preserve"> </w:t>
      </w:r>
      <w:hyperlink r:id="rId8" w:history="1">
        <w:r w:rsidR="009652D0" w:rsidRPr="009652D0">
          <w:rPr>
            <w:rStyle w:val="a3"/>
            <w:szCs w:val="28"/>
            <w:lang w:val="en-US"/>
          </w:rPr>
          <w:t>netaly</w:t>
        </w:r>
        <w:r w:rsidR="009652D0" w:rsidRPr="009652D0">
          <w:rPr>
            <w:rStyle w:val="a3"/>
            <w:szCs w:val="28"/>
          </w:rPr>
          <w:t>78.78@</w:t>
        </w:r>
        <w:r w:rsidR="009652D0" w:rsidRPr="009652D0">
          <w:rPr>
            <w:rStyle w:val="a3"/>
            <w:szCs w:val="28"/>
            <w:lang w:val="en-US"/>
          </w:rPr>
          <w:t>mail</w:t>
        </w:r>
        <w:r w:rsidR="009652D0" w:rsidRPr="009652D0">
          <w:rPr>
            <w:rStyle w:val="a3"/>
            <w:szCs w:val="28"/>
          </w:rPr>
          <w:t>.</w:t>
        </w:r>
        <w:r w:rsidR="009652D0" w:rsidRPr="009652D0">
          <w:rPr>
            <w:rStyle w:val="a3"/>
            <w:szCs w:val="28"/>
            <w:lang w:val="en-US"/>
          </w:rPr>
          <w:t>ru</w:t>
        </w:r>
      </w:hyperlink>
      <w:r w:rsidR="009652D0" w:rsidRPr="009652D0">
        <w:rPr>
          <w:szCs w:val="28"/>
          <w:u w:val="single"/>
        </w:rPr>
        <w:t>.</w:t>
      </w:r>
    </w:p>
    <w:p w:rsidR="00141C86" w:rsidRPr="00DA3A82" w:rsidRDefault="00141C86" w:rsidP="009652D0">
      <w:pPr>
        <w:jc w:val="both"/>
        <w:rPr>
          <w:szCs w:val="28"/>
        </w:rPr>
      </w:pPr>
    </w:p>
    <w:p w:rsidR="009D79CD" w:rsidRPr="0093514E" w:rsidRDefault="009D79CD" w:rsidP="0093514E">
      <w:pPr>
        <w:shd w:val="clear" w:color="auto" w:fill="FFFFFF"/>
        <w:ind w:firstLine="708"/>
        <w:jc w:val="both"/>
        <w:rPr>
          <w:rFonts w:eastAsia="MS Mincho"/>
          <w:szCs w:val="28"/>
        </w:rPr>
      </w:pPr>
    </w:p>
    <w:p w:rsidR="00141C86" w:rsidRDefault="00141C86" w:rsidP="001D33FA">
      <w:pPr>
        <w:spacing w:line="240" w:lineRule="exact"/>
        <w:jc w:val="both"/>
        <w:rPr>
          <w:sz w:val="20"/>
          <w:szCs w:val="20"/>
        </w:rPr>
      </w:pPr>
    </w:p>
    <w:p w:rsidR="009D79CD" w:rsidRDefault="009D79CD" w:rsidP="001D33FA">
      <w:pPr>
        <w:spacing w:line="240" w:lineRule="exact"/>
        <w:jc w:val="both"/>
        <w:rPr>
          <w:szCs w:val="28"/>
        </w:rPr>
      </w:pPr>
    </w:p>
    <w:p w:rsidR="00C730FF" w:rsidRDefault="00C730FF" w:rsidP="001D33FA">
      <w:pPr>
        <w:spacing w:line="240" w:lineRule="exact"/>
        <w:jc w:val="both"/>
        <w:rPr>
          <w:szCs w:val="28"/>
        </w:rPr>
      </w:pPr>
    </w:p>
    <w:p w:rsidR="009D79CD" w:rsidRPr="009D79CD" w:rsidRDefault="009D79CD" w:rsidP="001D33FA">
      <w:pPr>
        <w:spacing w:line="240" w:lineRule="exact"/>
        <w:jc w:val="both"/>
        <w:rPr>
          <w:szCs w:val="28"/>
        </w:rPr>
      </w:pPr>
      <w:r w:rsidRPr="009D79CD">
        <w:rPr>
          <w:szCs w:val="28"/>
        </w:rPr>
        <w:t xml:space="preserve">Начальник                                                        </w:t>
      </w:r>
      <w:r>
        <w:rPr>
          <w:szCs w:val="28"/>
        </w:rPr>
        <w:t xml:space="preserve">                         </w:t>
      </w:r>
      <w:r w:rsidRPr="009D79CD">
        <w:rPr>
          <w:szCs w:val="28"/>
        </w:rPr>
        <w:t>М.Ю.Некрасова</w:t>
      </w:r>
    </w:p>
    <w:p w:rsidR="009D79CD" w:rsidRPr="009D79CD" w:rsidRDefault="009D79CD" w:rsidP="001D33FA">
      <w:pPr>
        <w:spacing w:line="240" w:lineRule="exact"/>
        <w:jc w:val="both"/>
        <w:rPr>
          <w:szCs w:val="28"/>
        </w:rPr>
      </w:pPr>
    </w:p>
    <w:p w:rsidR="009D79CD" w:rsidRDefault="009D79CD" w:rsidP="001D33FA">
      <w:pPr>
        <w:spacing w:line="240" w:lineRule="exact"/>
        <w:jc w:val="both"/>
        <w:rPr>
          <w:sz w:val="20"/>
          <w:szCs w:val="20"/>
        </w:rPr>
      </w:pPr>
    </w:p>
    <w:p w:rsidR="008610CB" w:rsidRPr="008B6F52" w:rsidRDefault="00187949" w:rsidP="001D33FA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Кацалова Н.Ф.</w:t>
      </w:r>
    </w:p>
    <w:p w:rsidR="00E972F1" w:rsidRPr="00715C34" w:rsidRDefault="008B6F52" w:rsidP="001D33FA">
      <w:pPr>
        <w:spacing w:line="240" w:lineRule="exact"/>
        <w:jc w:val="both"/>
        <w:rPr>
          <w:sz w:val="20"/>
          <w:szCs w:val="20"/>
        </w:rPr>
      </w:pPr>
      <w:r w:rsidRPr="008B6F52">
        <w:rPr>
          <w:sz w:val="20"/>
          <w:szCs w:val="20"/>
        </w:rPr>
        <w:t>(87934) 4-34-82</w:t>
      </w:r>
      <w:r w:rsidR="00715C34">
        <w:rPr>
          <w:sz w:val="20"/>
          <w:szCs w:val="20"/>
        </w:rPr>
        <w:t>*1018</w:t>
      </w:r>
    </w:p>
    <w:sectPr w:rsidR="00E972F1" w:rsidRPr="00715C34" w:rsidSect="00F50C7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C4A1F"/>
    <w:multiLevelType w:val="hybridMultilevel"/>
    <w:tmpl w:val="6E44BAB8"/>
    <w:lvl w:ilvl="0" w:tplc="BFE8D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7F65CF"/>
    <w:multiLevelType w:val="multilevel"/>
    <w:tmpl w:val="6F0EE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20F18"/>
    <w:rsid w:val="0003440A"/>
    <w:rsid w:val="000745B4"/>
    <w:rsid w:val="000B2937"/>
    <w:rsid w:val="000B7C55"/>
    <w:rsid w:val="000D0080"/>
    <w:rsid w:val="00141C86"/>
    <w:rsid w:val="00153E93"/>
    <w:rsid w:val="0015511A"/>
    <w:rsid w:val="001564A2"/>
    <w:rsid w:val="00166E34"/>
    <w:rsid w:val="00184517"/>
    <w:rsid w:val="00185132"/>
    <w:rsid w:val="00187949"/>
    <w:rsid w:val="001A289A"/>
    <w:rsid w:val="001D162E"/>
    <w:rsid w:val="001D30A1"/>
    <w:rsid w:val="001D33FA"/>
    <w:rsid w:val="00217063"/>
    <w:rsid w:val="00217A46"/>
    <w:rsid w:val="0028238E"/>
    <w:rsid w:val="002F6AC4"/>
    <w:rsid w:val="00305960"/>
    <w:rsid w:val="00350407"/>
    <w:rsid w:val="00351DB5"/>
    <w:rsid w:val="0036537C"/>
    <w:rsid w:val="00372A09"/>
    <w:rsid w:val="00375613"/>
    <w:rsid w:val="00395361"/>
    <w:rsid w:val="003A47D1"/>
    <w:rsid w:val="003A4FF4"/>
    <w:rsid w:val="003E6477"/>
    <w:rsid w:val="00432F30"/>
    <w:rsid w:val="0044016F"/>
    <w:rsid w:val="004762DE"/>
    <w:rsid w:val="004779D1"/>
    <w:rsid w:val="0049422B"/>
    <w:rsid w:val="004E1475"/>
    <w:rsid w:val="0054246C"/>
    <w:rsid w:val="00553160"/>
    <w:rsid w:val="0056314E"/>
    <w:rsid w:val="0057161C"/>
    <w:rsid w:val="005A4227"/>
    <w:rsid w:val="005A4B68"/>
    <w:rsid w:val="005E23C7"/>
    <w:rsid w:val="00600F50"/>
    <w:rsid w:val="0063151A"/>
    <w:rsid w:val="00632C7B"/>
    <w:rsid w:val="00643DAF"/>
    <w:rsid w:val="00676E24"/>
    <w:rsid w:val="00691287"/>
    <w:rsid w:val="006D140D"/>
    <w:rsid w:val="006D2A25"/>
    <w:rsid w:val="00715C34"/>
    <w:rsid w:val="00731506"/>
    <w:rsid w:val="00790F40"/>
    <w:rsid w:val="007C195A"/>
    <w:rsid w:val="007C3FE1"/>
    <w:rsid w:val="007C4893"/>
    <w:rsid w:val="007C7339"/>
    <w:rsid w:val="007F6F20"/>
    <w:rsid w:val="008143F2"/>
    <w:rsid w:val="008319B7"/>
    <w:rsid w:val="008349B4"/>
    <w:rsid w:val="00843C66"/>
    <w:rsid w:val="008610CB"/>
    <w:rsid w:val="00867B9C"/>
    <w:rsid w:val="0088371E"/>
    <w:rsid w:val="008A48E5"/>
    <w:rsid w:val="008B6F0E"/>
    <w:rsid w:val="008B6F52"/>
    <w:rsid w:val="008B7FDB"/>
    <w:rsid w:val="00923C9E"/>
    <w:rsid w:val="0093514E"/>
    <w:rsid w:val="00942548"/>
    <w:rsid w:val="009430DF"/>
    <w:rsid w:val="009652D0"/>
    <w:rsid w:val="0099065E"/>
    <w:rsid w:val="009A2C2F"/>
    <w:rsid w:val="009A4F86"/>
    <w:rsid w:val="009B1B54"/>
    <w:rsid w:val="009B2DAF"/>
    <w:rsid w:val="009B30BF"/>
    <w:rsid w:val="009D2113"/>
    <w:rsid w:val="009D79CD"/>
    <w:rsid w:val="00A075D4"/>
    <w:rsid w:val="00A421EC"/>
    <w:rsid w:val="00A522B6"/>
    <w:rsid w:val="00A65EE3"/>
    <w:rsid w:val="00AA2F2D"/>
    <w:rsid w:val="00AA57DA"/>
    <w:rsid w:val="00AB22EB"/>
    <w:rsid w:val="00AB5AC2"/>
    <w:rsid w:val="00AF54AE"/>
    <w:rsid w:val="00B140E6"/>
    <w:rsid w:val="00B50734"/>
    <w:rsid w:val="00B51536"/>
    <w:rsid w:val="00B54119"/>
    <w:rsid w:val="00B7011B"/>
    <w:rsid w:val="00BE7AA2"/>
    <w:rsid w:val="00BF4EE3"/>
    <w:rsid w:val="00BF7BEF"/>
    <w:rsid w:val="00C26F99"/>
    <w:rsid w:val="00C31DCD"/>
    <w:rsid w:val="00C469AE"/>
    <w:rsid w:val="00C730FF"/>
    <w:rsid w:val="00C842BC"/>
    <w:rsid w:val="00CC4B4D"/>
    <w:rsid w:val="00CF3E88"/>
    <w:rsid w:val="00D26993"/>
    <w:rsid w:val="00D43397"/>
    <w:rsid w:val="00D67E57"/>
    <w:rsid w:val="00DA3A82"/>
    <w:rsid w:val="00DC3A7F"/>
    <w:rsid w:val="00DC7577"/>
    <w:rsid w:val="00DD18B7"/>
    <w:rsid w:val="00DF2CFE"/>
    <w:rsid w:val="00E35E04"/>
    <w:rsid w:val="00E66E30"/>
    <w:rsid w:val="00E71D62"/>
    <w:rsid w:val="00E972F1"/>
    <w:rsid w:val="00EA16A4"/>
    <w:rsid w:val="00EA2FA7"/>
    <w:rsid w:val="00EE0D4E"/>
    <w:rsid w:val="00EE1CE8"/>
    <w:rsid w:val="00EE28BC"/>
    <w:rsid w:val="00EE45D8"/>
    <w:rsid w:val="00EF2374"/>
    <w:rsid w:val="00F0205D"/>
    <w:rsid w:val="00F10B43"/>
    <w:rsid w:val="00F50C7B"/>
    <w:rsid w:val="00F66D67"/>
    <w:rsid w:val="00F77688"/>
    <w:rsid w:val="00F863A0"/>
    <w:rsid w:val="00F87E33"/>
    <w:rsid w:val="00FA6558"/>
    <w:rsid w:val="00FB4F30"/>
    <w:rsid w:val="00FD1642"/>
    <w:rsid w:val="00FD7B8A"/>
    <w:rsid w:val="00FF5A9F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141C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141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141C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14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aly78.78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B03D-FC32-45AA-A302-6E504FD6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User</cp:lastModifiedBy>
  <cp:revision>2</cp:revision>
  <cp:lastPrinted>2025-12-01T07:00:00Z</cp:lastPrinted>
  <dcterms:created xsi:type="dcterms:W3CDTF">2025-12-01T07:00:00Z</dcterms:created>
  <dcterms:modified xsi:type="dcterms:W3CDTF">2025-12-01T07:00:00Z</dcterms:modified>
</cp:coreProperties>
</file>